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О выполнении требований в отношении иностранных налогоплательщиков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(FATCA/CRS)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Исполнение требований закона FATCA: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В соответствии с требованиями Федерального закона от 28.06.2014 № 173-ФЗ «Об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особенностях осуществления финансовых операций с иностранными гражданами и юридическими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лицами, о внесении изменений в Кодекс Российской Федерации об административных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правонарушениях и признании утратившими силу отдельных положений законодательных актов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 xml:space="preserve">Российской Федерации» </w:t>
      </w:r>
      <w:r w:rsidR="008E339F">
        <w:rPr>
          <w:rFonts w:ascii="Times New Roman" w:hAnsi="Times New Roman" w:cs="Times New Roman"/>
        </w:rPr>
        <w:t>МП Банк</w:t>
      </w:r>
      <w:r w:rsidRPr="003711FD">
        <w:rPr>
          <w:rFonts w:ascii="Times New Roman" w:hAnsi="Times New Roman" w:cs="Times New Roman"/>
        </w:rPr>
        <w:t xml:space="preserve"> (ООО) принимает обоснованные</w:t>
      </w:r>
      <w:r w:rsidRPr="003711FD">
        <w:rPr>
          <w:rFonts w:ascii="Times New Roman" w:hAnsi="Times New Roman" w:cs="Times New Roman"/>
        </w:rPr>
        <w:t xml:space="preserve"> и доступные в сложившихся </w:t>
      </w:r>
      <w:r w:rsidRPr="003711FD">
        <w:rPr>
          <w:rFonts w:ascii="Times New Roman" w:hAnsi="Times New Roman" w:cs="Times New Roman"/>
        </w:rPr>
        <w:t>обстоятельствах меры по выявлению среди лиц, заключающи</w:t>
      </w:r>
      <w:r w:rsidRPr="003711FD">
        <w:rPr>
          <w:rFonts w:ascii="Times New Roman" w:hAnsi="Times New Roman" w:cs="Times New Roman"/>
        </w:rPr>
        <w:t xml:space="preserve">х (заключивших) с </w:t>
      </w:r>
      <w:r w:rsidR="008E339F">
        <w:rPr>
          <w:rFonts w:ascii="Times New Roman" w:hAnsi="Times New Roman" w:cs="Times New Roman"/>
        </w:rPr>
        <w:t xml:space="preserve">МП Банком </w:t>
      </w:r>
      <w:r w:rsidRPr="003711FD">
        <w:rPr>
          <w:rFonts w:ascii="Times New Roman" w:hAnsi="Times New Roman" w:cs="Times New Roman"/>
        </w:rPr>
        <w:t>(ООО) договор, предусматривающий оказание финансовых услуг, лиц, на которых</w:t>
      </w:r>
      <w:r w:rsidR="008E339F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распространяется законодательство иностранного государства о налогообложении иностранных</w:t>
      </w:r>
      <w:r w:rsidR="008E339F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счетов.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В соответствии с требованиями Закона США «О налогообложении иностранных счетов»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(</w:t>
      </w:r>
      <w:proofErr w:type="spellStart"/>
      <w:r w:rsidRPr="003711FD">
        <w:rPr>
          <w:rFonts w:ascii="Times New Roman" w:hAnsi="Times New Roman" w:cs="Times New Roman"/>
        </w:rPr>
        <w:t>Foreign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Account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Tax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Compliance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Act</w:t>
      </w:r>
      <w:proofErr w:type="spellEnd"/>
      <w:r w:rsidRPr="003711FD">
        <w:rPr>
          <w:rFonts w:ascii="Times New Roman" w:hAnsi="Times New Roman" w:cs="Times New Roman"/>
        </w:rPr>
        <w:t>) (далее – FAT</w:t>
      </w:r>
      <w:r w:rsidRPr="003711FD">
        <w:rPr>
          <w:rFonts w:ascii="Times New Roman" w:hAnsi="Times New Roman" w:cs="Times New Roman"/>
        </w:rPr>
        <w:t xml:space="preserve">CA) </w:t>
      </w:r>
      <w:r w:rsidR="008E339F">
        <w:rPr>
          <w:rFonts w:ascii="Times New Roman" w:hAnsi="Times New Roman" w:cs="Times New Roman"/>
        </w:rPr>
        <w:t>МП Банк</w:t>
      </w:r>
      <w:r w:rsidRPr="003711FD">
        <w:rPr>
          <w:rFonts w:ascii="Times New Roman" w:hAnsi="Times New Roman" w:cs="Times New Roman"/>
        </w:rPr>
        <w:t xml:space="preserve"> (ООО) осуществил регистрацию </w:t>
      </w:r>
      <w:r w:rsidRPr="003711FD">
        <w:rPr>
          <w:rFonts w:ascii="Times New Roman" w:hAnsi="Times New Roman" w:cs="Times New Roman"/>
        </w:rPr>
        <w:t>в Налоговой службе США (IRS) в статусе финансового инст</w:t>
      </w:r>
      <w:r w:rsidRPr="003711FD">
        <w:rPr>
          <w:rFonts w:ascii="Times New Roman" w:hAnsi="Times New Roman" w:cs="Times New Roman"/>
        </w:rPr>
        <w:t xml:space="preserve">итута, соблюдающего требования </w:t>
      </w:r>
      <w:r w:rsidRPr="003711FD">
        <w:rPr>
          <w:rFonts w:ascii="Times New Roman" w:hAnsi="Times New Roman" w:cs="Times New Roman"/>
          <w:lang w:val="en-US"/>
        </w:rPr>
        <w:t>FATCA</w:t>
      </w:r>
      <w:r w:rsidRPr="003711FD">
        <w:rPr>
          <w:rFonts w:ascii="Times New Roman" w:hAnsi="Times New Roman" w:cs="Times New Roman"/>
        </w:rPr>
        <w:t xml:space="preserve"> (</w:t>
      </w:r>
      <w:r w:rsidRPr="003711FD">
        <w:rPr>
          <w:rFonts w:ascii="Times New Roman" w:hAnsi="Times New Roman" w:cs="Times New Roman"/>
          <w:lang w:val="en-US"/>
        </w:rPr>
        <w:t>Participating</w:t>
      </w:r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  <w:lang w:val="en-US"/>
        </w:rPr>
        <w:t>financialinstitution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  <w:lang w:val="en-US"/>
        </w:rPr>
        <w:t>not</w:t>
      </w:r>
      <w:r w:rsidRPr="003711FD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  <w:lang w:val="en-US"/>
        </w:rPr>
        <w:t>covered</w:t>
      </w:r>
      <w:r w:rsidRPr="003711FD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  <w:lang w:val="en-US"/>
        </w:rPr>
        <w:t>by</w:t>
      </w:r>
      <w:r w:rsidRPr="003711FD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  <w:lang w:val="en-US"/>
        </w:rPr>
        <w:t>an</w:t>
      </w:r>
      <w:r w:rsidRPr="003711FD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  <w:lang w:val="en-US"/>
        </w:rPr>
        <w:t>IGA</w:t>
      </w:r>
      <w:r w:rsidRPr="003711FD">
        <w:rPr>
          <w:rFonts w:ascii="Times New Roman" w:hAnsi="Times New Roman" w:cs="Times New Roman"/>
        </w:rPr>
        <w:t xml:space="preserve">), получив статус участника </w:t>
      </w:r>
      <w:r w:rsidRPr="003711FD">
        <w:rPr>
          <w:rFonts w:ascii="Times New Roman" w:hAnsi="Times New Roman" w:cs="Times New Roman"/>
          <w:lang w:val="en-US"/>
        </w:rPr>
        <w:t>FATCA</w:t>
      </w:r>
      <w:r w:rsidRPr="003711FD">
        <w:rPr>
          <w:rFonts w:ascii="Times New Roman" w:hAnsi="Times New Roman" w:cs="Times New Roman"/>
        </w:rPr>
        <w:t>.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Сведения о Налогоплательщиках США, включая данные о номерах счетов Клиента в Банке, остатках на счетах, об операциях по счетам, могут быть переданы</w:t>
      </w:r>
      <w:r w:rsidRPr="003711FD">
        <w:rPr>
          <w:rFonts w:ascii="Times New Roman" w:hAnsi="Times New Roman" w:cs="Times New Roman"/>
        </w:rPr>
        <w:t xml:space="preserve"> Банком в Налоговое управление </w:t>
      </w:r>
      <w:r w:rsidRPr="003711FD">
        <w:rPr>
          <w:rFonts w:ascii="Times New Roman" w:hAnsi="Times New Roman" w:cs="Times New Roman"/>
        </w:rPr>
        <w:t xml:space="preserve">США (IRS) и/или лицу, исполняющему обязанности такого </w:t>
      </w:r>
      <w:r w:rsidRPr="003711FD">
        <w:rPr>
          <w:rFonts w:ascii="Times New Roman" w:hAnsi="Times New Roman" w:cs="Times New Roman"/>
        </w:rPr>
        <w:t xml:space="preserve">органа, а также уполномоченным </w:t>
      </w:r>
      <w:r w:rsidRPr="003711FD">
        <w:rPr>
          <w:rFonts w:ascii="Times New Roman" w:hAnsi="Times New Roman" w:cs="Times New Roman"/>
        </w:rPr>
        <w:t>органам в объеме и порядке, установленном законодательством Российской Федерации.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Обращаем Ваше внимание, что Банк не консультирует клиентов по вопросам применения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Закона FATCA. В случае возникновения вопросов рекомендуем Вам проконсультироваться с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профессиональным налоговым консультантом.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Критерии отнесения клиентов – физических лиц и индивидуальных предпринимателей к</w:t>
      </w:r>
    </w:p>
    <w:p w:rsid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категории налогоплательщиков США:</w:t>
      </w:r>
    </w:p>
    <w:p w:rsidR="003849B2" w:rsidRPr="003711FD" w:rsidRDefault="003849B2" w:rsidP="003711FD">
      <w:pPr>
        <w:spacing w:after="0"/>
        <w:jc w:val="both"/>
        <w:rPr>
          <w:rFonts w:ascii="Times New Roman" w:hAnsi="Times New Roman" w:cs="Times New Roman"/>
          <w:b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Физическое лицо (индивидуальный предприниматель) является гражданином США.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1. Гражданами США в целях применения положений FATCA являются: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собственно граждане США, получившие гражданство по рождению или в п</w:t>
      </w:r>
      <w:r w:rsidRPr="003711FD">
        <w:rPr>
          <w:rFonts w:ascii="Times New Roman" w:hAnsi="Times New Roman" w:cs="Times New Roman"/>
        </w:rPr>
        <w:t xml:space="preserve">орядке натурализации, </w:t>
      </w:r>
      <w:r w:rsidRPr="003711FD">
        <w:rPr>
          <w:rFonts w:ascii="Times New Roman" w:hAnsi="Times New Roman" w:cs="Times New Roman"/>
        </w:rPr>
        <w:t>независимо от наличия у них гражданства другого государства;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лица, не имеющие официально оформленного гражданства США, но родившиеся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лица, не имеющие официально оформленного гражданства США, но один из родителей которых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проживал в США более 5 лет после достижения родителем возраста 14 лет.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2. Физическое лицо (индивидуальный предприниматель) имеет разрешение на постоянное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пребывание (вид на жительство в США – «</w:t>
      </w:r>
      <w:proofErr w:type="spellStart"/>
      <w:r w:rsidRPr="003711FD">
        <w:rPr>
          <w:rFonts w:ascii="Times New Roman" w:hAnsi="Times New Roman" w:cs="Times New Roman"/>
        </w:rPr>
        <w:t>Green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Card</w:t>
      </w:r>
      <w:proofErr w:type="spellEnd"/>
      <w:r w:rsidRPr="003711FD">
        <w:rPr>
          <w:rFonts w:ascii="Times New Roman" w:hAnsi="Times New Roman" w:cs="Times New Roman"/>
        </w:rPr>
        <w:t>»).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3. Физическое лицо (индивидуальный предприниматель) пребывал</w:t>
      </w:r>
      <w:r w:rsidRPr="003711FD">
        <w:rPr>
          <w:rFonts w:ascii="Times New Roman" w:hAnsi="Times New Roman" w:cs="Times New Roman"/>
        </w:rPr>
        <w:t xml:space="preserve">о в США в течение более 31 дня </w:t>
      </w:r>
      <w:r w:rsidRPr="003711FD">
        <w:rPr>
          <w:rFonts w:ascii="Times New Roman" w:hAnsi="Times New Roman" w:cs="Times New Roman"/>
        </w:rPr>
        <w:t>в течение текущего календарного года и не менее 183 дней в течение</w:t>
      </w:r>
      <w:r w:rsidRPr="003711FD">
        <w:rPr>
          <w:rFonts w:ascii="Times New Roman" w:hAnsi="Times New Roman" w:cs="Times New Roman"/>
        </w:rPr>
        <w:t xml:space="preserve"> трех лет, включая текущий год </w:t>
      </w:r>
      <w:r w:rsidRPr="003711FD">
        <w:rPr>
          <w:rFonts w:ascii="Times New Roman" w:hAnsi="Times New Roman" w:cs="Times New Roman"/>
        </w:rPr>
        <w:t>и два непосредственно предшествующих года. При этом сумм</w:t>
      </w:r>
      <w:r w:rsidRPr="003711FD">
        <w:rPr>
          <w:rFonts w:ascii="Times New Roman" w:hAnsi="Times New Roman" w:cs="Times New Roman"/>
        </w:rPr>
        <w:t xml:space="preserve">а дней, в течение которых лицо </w:t>
      </w:r>
      <w:r w:rsidRPr="003711FD">
        <w:rPr>
          <w:rFonts w:ascii="Times New Roman" w:hAnsi="Times New Roman" w:cs="Times New Roman"/>
        </w:rPr>
        <w:t>присутствовало на территории США в текущем году, а такж</w:t>
      </w:r>
      <w:r w:rsidRPr="003711FD">
        <w:rPr>
          <w:rFonts w:ascii="Times New Roman" w:hAnsi="Times New Roman" w:cs="Times New Roman"/>
        </w:rPr>
        <w:t xml:space="preserve">е в двух предшествующих годах, </w:t>
      </w:r>
      <w:r w:rsidRPr="003711FD">
        <w:rPr>
          <w:rFonts w:ascii="Times New Roman" w:hAnsi="Times New Roman" w:cs="Times New Roman"/>
        </w:rPr>
        <w:t>умножается на установленный коэффициент: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коэффициент для текущего года равен 1 (т.е. учитываются все дн</w:t>
      </w:r>
      <w:r w:rsidRPr="003711FD">
        <w:rPr>
          <w:rFonts w:ascii="Times New Roman" w:hAnsi="Times New Roman" w:cs="Times New Roman"/>
        </w:rPr>
        <w:t xml:space="preserve">и, проведенные в США в текущем </w:t>
      </w:r>
      <w:r w:rsidRPr="003711FD">
        <w:rPr>
          <w:rFonts w:ascii="Times New Roman" w:hAnsi="Times New Roman" w:cs="Times New Roman"/>
        </w:rPr>
        <w:t>году);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коэффициент предшествующего года равен 1/3;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коэффициент позапрошлого года равен 1/6.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Налоговыми резидентами США не признаются учителя, студенты и стажеры, временно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присутствовавшие на территории США на основании виз типа «F», «J», «М» или «Q».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8E339F" w:rsidRDefault="008E339F" w:rsidP="003711FD">
      <w:pPr>
        <w:spacing w:after="0"/>
        <w:jc w:val="both"/>
        <w:rPr>
          <w:rFonts w:ascii="Times New Roman" w:hAnsi="Times New Roman" w:cs="Times New Roman"/>
        </w:rPr>
      </w:pPr>
    </w:p>
    <w:p w:rsidR="008E339F" w:rsidRDefault="008E339F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711FD">
        <w:rPr>
          <w:rFonts w:ascii="Times New Roman" w:hAnsi="Times New Roman" w:cs="Times New Roman"/>
        </w:rPr>
        <w:lastRenderedPageBreak/>
        <w:t>4. Дополнительные признаки, которые могут свидетельствовать о принадлежности клиента к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категории налогоплательщиков США, могут быть установлены Банком на основе сведений,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представленных клиентом в целях идентификации и обслуживания.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Для целей выявления налогоплательщиков США данные признаки включают в себя: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место рождения в США (в случае, если они не отказались от гражданства США);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фактического проживания или почтовый адрес в США (включая абонентский ящик в США);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номер телефона, зарегистрированный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постоянно действующие инструкции по перечислению денежных средств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доверенность, выданная лицу, имеющему право на управление счетом, с адресом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право подписи предоставлено лицу с адресом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до востребования в США (в отсутствии иного адреса);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налоговый резидент США (по иным основаниям, например, при покупке недвижимости в США).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Критерии отнесения клиентов - юридических лиц к категории налогоплательщиков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США: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Страной регистрации/учреждения юридического лица является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 xml:space="preserve">- Наличие налогового </w:t>
      </w:r>
      <w:proofErr w:type="spellStart"/>
      <w:r w:rsidRPr="003711FD">
        <w:rPr>
          <w:rFonts w:ascii="Times New Roman" w:hAnsi="Times New Roman" w:cs="Times New Roman"/>
        </w:rPr>
        <w:t>резидентства</w:t>
      </w:r>
      <w:proofErr w:type="spellEnd"/>
      <w:r w:rsidRPr="003711FD">
        <w:rPr>
          <w:rFonts w:ascii="Times New Roman" w:hAnsi="Times New Roman" w:cs="Times New Roman"/>
        </w:rPr>
        <w:t xml:space="preserve">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Наличие адреса в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Филиал иностранного юридического лица США;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Американское товарищество/корпорация/траст;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Государственные органы США (включая их агентства и ведомства);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Штаты и округи США (включая их агентства и ведомства);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Наличие у организации с юрисдикцией не в США существенного собственника с признаками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налогоплательщика США.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Об установлении статуса клиентов для целей CRS: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CRS (</w:t>
      </w:r>
      <w:proofErr w:type="spellStart"/>
      <w:r w:rsidRPr="003711FD">
        <w:rPr>
          <w:rFonts w:ascii="Times New Roman" w:hAnsi="Times New Roman" w:cs="Times New Roman"/>
        </w:rPr>
        <w:t>Common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Reporting</w:t>
      </w:r>
      <w:proofErr w:type="spellEnd"/>
      <w:r w:rsidRPr="003711FD">
        <w:rPr>
          <w:rFonts w:ascii="Times New Roman" w:hAnsi="Times New Roman" w:cs="Times New Roman"/>
        </w:rPr>
        <w:t xml:space="preserve"> </w:t>
      </w:r>
      <w:proofErr w:type="spellStart"/>
      <w:r w:rsidRPr="003711FD">
        <w:rPr>
          <w:rFonts w:ascii="Times New Roman" w:hAnsi="Times New Roman" w:cs="Times New Roman"/>
        </w:rPr>
        <w:t>Standard</w:t>
      </w:r>
      <w:proofErr w:type="spellEnd"/>
      <w:r w:rsidRPr="003711FD">
        <w:rPr>
          <w:rFonts w:ascii="Times New Roman" w:hAnsi="Times New Roman" w:cs="Times New Roman"/>
        </w:rPr>
        <w:t>, далее CRS) — Стандарт по автоматическому обмену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информацией о финансовых счетах, разработанный ОЭСР (Организацией экономического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сотрудничества и развития). 12 мая 2016 года ФНС России от имени Российской Федерации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подписала многостороннее Соглашение компетентных органов об автоматическом обмене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финансовой информацией от 29 октября 2014 года.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CRS – это международный аналог FATCA, направленный на предотвращение глобального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уклонения от уплаты налогов с использованием офшорных юрисдикций и обеспечения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прозрачности информации.</w:t>
      </w:r>
    </w:p>
    <w:p w:rsidR="003711FD" w:rsidRPr="003711FD" w:rsidRDefault="003711FD" w:rsidP="003711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CRS в России реализован посредством приня</w:t>
      </w:r>
      <w:r w:rsidRPr="003711FD">
        <w:rPr>
          <w:rFonts w:ascii="Times New Roman" w:hAnsi="Times New Roman" w:cs="Times New Roman"/>
        </w:rPr>
        <w:t xml:space="preserve">тия Федерального закона 340-ФЗ </w:t>
      </w:r>
      <w:r w:rsidRPr="003711FD">
        <w:rPr>
          <w:rFonts w:ascii="Times New Roman" w:hAnsi="Times New Roman" w:cs="Times New Roman"/>
        </w:rPr>
        <w:t>от 27.11.2017г., дополнившего Главой 20.1 Налоговы</w:t>
      </w:r>
      <w:r w:rsidRPr="003711FD">
        <w:rPr>
          <w:rFonts w:ascii="Times New Roman" w:hAnsi="Times New Roman" w:cs="Times New Roman"/>
        </w:rPr>
        <w:t xml:space="preserve">й кодекс Российской Федерации, и утверждения </w:t>
      </w:r>
      <w:r w:rsidRPr="003711FD">
        <w:rPr>
          <w:rFonts w:ascii="Times New Roman" w:hAnsi="Times New Roman" w:cs="Times New Roman"/>
        </w:rPr>
        <w:t>Постановления Правительства от 16.06.201</w:t>
      </w:r>
      <w:r w:rsidRPr="003711FD">
        <w:rPr>
          <w:rFonts w:ascii="Times New Roman" w:hAnsi="Times New Roman" w:cs="Times New Roman"/>
        </w:rPr>
        <w:t xml:space="preserve">8г. № 693 «О реализации </w:t>
      </w:r>
      <w:r w:rsidRPr="003711FD">
        <w:rPr>
          <w:rFonts w:ascii="Times New Roman" w:hAnsi="Times New Roman" w:cs="Times New Roman"/>
        </w:rPr>
        <w:t>международного автоматического обмена финансовой информ</w:t>
      </w:r>
      <w:r w:rsidRPr="003711FD">
        <w:rPr>
          <w:rFonts w:ascii="Times New Roman" w:hAnsi="Times New Roman" w:cs="Times New Roman"/>
        </w:rPr>
        <w:t xml:space="preserve">ацией с компетентными органами </w:t>
      </w:r>
      <w:r w:rsidRPr="003711FD">
        <w:rPr>
          <w:rFonts w:ascii="Times New Roman" w:hAnsi="Times New Roman" w:cs="Times New Roman"/>
        </w:rPr>
        <w:t>иностранных государств (территорий)».</w:t>
      </w:r>
    </w:p>
    <w:p w:rsidR="003711FD" w:rsidRPr="003711FD" w:rsidRDefault="003711FD" w:rsidP="003849B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Банк вправе в случае непредставления клиентом запрашиваемой в соответствии с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Главой 20.1 Налогового кодекса Российской Федерации информации отказать в совершении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операций, осуществляемых в пользу или по</w:t>
      </w:r>
      <w:r w:rsidRPr="003711FD">
        <w:rPr>
          <w:rFonts w:ascii="Times New Roman" w:hAnsi="Times New Roman" w:cs="Times New Roman"/>
        </w:rPr>
        <w:t xml:space="preserve"> поручению клиента по договору, </w:t>
      </w:r>
      <w:r w:rsidRPr="003711FD">
        <w:rPr>
          <w:rFonts w:ascii="Times New Roman" w:hAnsi="Times New Roman" w:cs="Times New Roman"/>
        </w:rPr>
        <w:t>предусматривающему оказание финансовых услуг, и (или) в случаях, предусмотренных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указанной главой, расторгнуть в одностороннем порядке договор, предусматривающий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оказание финансовых услуг, уведомив об этом клиента не позднее одного рабочего дня,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следующего за днем принятия решения.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  <w:b/>
        </w:rPr>
      </w:pPr>
      <w:r w:rsidRPr="003711FD">
        <w:rPr>
          <w:rFonts w:ascii="Times New Roman" w:hAnsi="Times New Roman" w:cs="Times New Roman"/>
          <w:b/>
        </w:rPr>
        <w:t>Общие критерии отнесения клиентов к категории клиентов – иностранных</w:t>
      </w:r>
      <w:r w:rsidR="003849B2">
        <w:rPr>
          <w:rFonts w:ascii="Times New Roman" w:hAnsi="Times New Roman" w:cs="Times New Roman"/>
          <w:b/>
        </w:rPr>
        <w:t xml:space="preserve"> </w:t>
      </w:r>
      <w:r w:rsidRPr="003711FD">
        <w:rPr>
          <w:rFonts w:ascii="Times New Roman" w:hAnsi="Times New Roman" w:cs="Times New Roman"/>
          <w:b/>
        </w:rPr>
        <w:t>налогоплательщиков: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1. К признакам принадлежности к иностранному государству клиента, его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выгодоприобретателя или лица, прямо или косвенно его контролирующего, для физических лиц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относятся: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идентификация соответствующего лица как налогового резидента иностранного государства;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места фактического проживания или почтовый адрес в иностранном государстве;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номер (номера) телефона в иностранном государстве при отсутствии номера телефона в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lastRenderedPageBreak/>
        <w:t>Российской Федерации;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постоянное поручение на перечисление средств (за исключением банковского вклада) на счет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или адрес в иностранном государстве;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доверенность или право подписи, предоставленные лицу, проживающему в иностранном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государстве;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до востребования в иностранной юрисдикции (в отсутствии иного адреса в отношении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данного клиента, выгодоприобретателя или лиц, прямо или косвенно контролирующих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клиента).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2. К признакам принадлежности к иностранному государству клиента, его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выгодоприобретателя или лица, прямо или косвенно его контролирующего, для юридических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лиц (структур без образования юридического лица) относятся: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место инкорпорации (учреждения) иностранное государство;</w:t>
      </w:r>
    </w:p>
    <w:p w:rsidR="003711FD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(в том числе адрес головного офиса, адрес органа управления или управляющей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структуры) в иностранном государстве;</w:t>
      </w:r>
    </w:p>
    <w:p w:rsidR="000D1759" w:rsidRPr="003711FD" w:rsidRDefault="003711FD" w:rsidP="003711FD">
      <w:pPr>
        <w:spacing w:after="0"/>
        <w:jc w:val="both"/>
        <w:rPr>
          <w:rFonts w:ascii="Times New Roman" w:hAnsi="Times New Roman" w:cs="Times New Roman"/>
        </w:rPr>
      </w:pPr>
      <w:r w:rsidRPr="003711FD">
        <w:rPr>
          <w:rFonts w:ascii="Times New Roman" w:hAnsi="Times New Roman" w:cs="Times New Roman"/>
        </w:rPr>
        <w:t>- адрес лица, исполняющего функции по управлению структурой без образования</w:t>
      </w:r>
      <w:r w:rsidR="003849B2">
        <w:rPr>
          <w:rFonts w:ascii="Times New Roman" w:hAnsi="Times New Roman" w:cs="Times New Roman"/>
        </w:rPr>
        <w:t xml:space="preserve"> </w:t>
      </w:r>
      <w:r w:rsidRPr="003711FD">
        <w:rPr>
          <w:rFonts w:ascii="Times New Roman" w:hAnsi="Times New Roman" w:cs="Times New Roman"/>
        </w:rPr>
        <w:t>юридического лица, в иностранном государстве</w:t>
      </w:r>
      <w:r w:rsidRPr="003711FD">
        <w:rPr>
          <w:rFonts w:ascii="Times New Roman" w:hAnsi="Times New Roman" w:cs="Times New Roman"/>
        </w:rPr>
        <w:t>.</w:t>
      </w:r>
    </w:p>
    <w:sectPr w:rsidR="000D1759" w:rsidRPr="0037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FD"/>
    <w:rsid w:val="000D1759"/>
    <w:rsid w:val="003711FD"/>
    <w:rsid w:val="003849B2"/>
    <w:rsid w:val="008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58F7"/>
  <w15:chartTrackingRefBased/>
  <w15:docId w15:val="{BE736007-60DA-4D8E-9EDC-8802BD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Викторовна</dc:creator>
  <cp:keywords/>
  <dc:description/>
  <cp:lastModifiedBy>Степанова Наталья Викторовна</cp:lastModifiedBy>
  <cp:revision>2</cp:revision>
  <dcterms:created xsi:type="dcterms:W3CDTF">2024-03-29T10:19:00Z</dcterms:created>
  <dcterms:modified xsi:type="dcterms:W3CDTF">2024-03-29T10:35:00Z</dcterms:modified>
</cp:coreProperties>
</file>